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3817" w14:textId="7AD0F207" w:rsidR="00333D66" w:rsidRDefault="00021B1C" w:rsidP="00333D66">
      <w:pPr>
        <w:pStyle w:val="Title"/>
        <w:rPr>
          <w:rFonts w:ascii="Arial" w:hAnsi="Arial" w:cs="Arial"/>
          <w:color w:val="0F4AEC"/>
          <w:sz w:val="70"/>
          <w:szCs w:val="70"/>
        </w:rPr>
      </w:pPr>
      <w:r>
        <w:rPr>
          <w:rFonts w:ascii="Arial" w:hAnsi="Arial" w:cs="Arial"/>
          <w:color w:val="0F4AEC"/>
          <w:sz w:val="70"/>
          <w:szCs w:val="70"/>
        </w:rPr>
        <w:t xml:space="preserve">Online OSCE for Nursing Education – </w:t>
      </w:r>
      <w:r w:rsidR="008A07C9">
        <w:rPr>
          <w:rFonts w:ascii="Arial" w:hAnsi="Arial" w:cs="Arial"/>
          <w:color w:val="0F4AEC"/>
          <w:sz w:val="70"/>
          <w:szCs w:val="70"/>
        </w:rPr>
        <w:t>Structure</w:t>
      </w:r>
    </w:p>
    <w:p w14:paraId="43C7D0AA" w14:textId="77777777" w:rsidR="00021B1C" w:rsidRPr="00021B1C" w:rsidRDefault="00021B1C" w:rsidP="00021B1C">
      <w:pPr>
        <w:spacing w:before="0" w:after="0" w:line="240" w:lineRule="auto"/>
        <w:rPr>
          <w:rFonts w:ascii="Times New Roman" w:eastAsia="Times New Roman" w:hAnsi="Times New Roman" w:cs="Times New Roman"/>
          <w:sz w:val="24"/>
          <w:szCs w:val="24"/>
          <w:lang w:eastAsia="zh-CN"/>
        </w:rPr>
      </w:pPr>
    </w:p>
    <w:p w14:paraId="560A3161" w14:textId="77777777" w:rsidR="008A07C9" w:rsidRPr="008A07C9" w:rsidRDefault="008A07C9" w:rsidP="008A07C9">
      <w:r w:rsidRPr="008A07C9">
        <w:t>The structure of the OSCE </w:t>
      </w:r>
    </w:p>
    <w:p w14:paraId="60153279" w14:textId="480FDCC0" w:rsidR="008A07C9" w:rsidRPr="008A07C9" w:rsidRDefault="008A07C9" w:rsidP="008A07C9">
      <w:pPr>
        <w:rPr>
          <w:sz w:val="22"/>
          <w:szCs w:val="22"/>
        </w:rPr>
      </w:pPr>
      <w:r w:rsidRPr="008A07C9">
        <w:rPr>
          <w:sz w:val="22"/>
          <w:szCs w:val="22"/>
        </w:rPr>
        <w:t>In an Online OSCE, the stations continue to hold the same assessment requirements. The following sample belongs to a nursing subject (</w:t>
      </w:r>
      <w:hyperlink r:id="rId6" w:history="1">
        <w:r w:rsidRPr="008A07C9">
          <w:rPr>
            <w:rStyle w:val="Hyperlink"/>
            <w:sz w:val="22"/>
            <w:szCs w:val="22"/>
          </w:rPr>
          <w:t>92608 Advanced Assessment and Diagnosis</w:t>
        </w:r>
      </w:hyperlink>
      <w:r w:rsidRPr="008A07C9">
        <w:rPr>
          <w:sz w:val="22"/>
          <w:szCs w:val="22"/>
        </w:rPr>
        <w:t>) in which the OSCE stations included the following activities:</w:t>
      </w:r>
    </w:p>
    <w:p w14:paraId="283E3CCD" w14:textId="79B63A37" w:rsidR="008A07C9" w:rsidRPr="008A07C9" w:rsidRDefault="008A07C9" w:rsidP="008A07C9">
      <w:pPr>
        <w:rPr>
          <w:sz w:val="22"/>
          <w:szCs w:val="22"/>
        </w:rPr>
      </w:pPr>
      <w:r w:rsidRPr="008A07C9">
        <w:rPr>
          <w:b/>
          <w:bCs/>
          <w:sz w:val="22"/>
          <w:szCs w:val="22"/>
        </w:rPr>
        <w:t>Station 1 (</w:t>
      </w:r>
      <w:r w:rsidRPr="008A07C9">
        <w:rPr>
          <w:b/>
          <w:bCs/>
          <w:sz w:val="22"/>
          <w:szCs w:val="22"/>
        </w:rPr>
        <w:t>B</w:t>
      </w:r>
      <w:r w:rsidRPr="008A07C9">
        <w:rPr>
          <w:b/>
          <w:bCs/>
          <w:sz w:val="22"/>
          <w:szCs w:val="22"/>
        </w:rPr>
        <w:t xml:space="preserve">reakout </w:t>
      </w:r>
      <w:r w:rsidRPr="008A07C9">
        <w:rPr>
          <w:b/>
          <w:bCs/>
          <w:sz w:val="22"/>
          <w:szCs w:val="22"/>
        </w:rPr>
        <w:t>R</w:t>
      </w:r>
      <w:r w:rsidRPr="008A07C9">
        <w:rPr>
          <w:b/>
          <w:bCs/>
          <w:sz w:val="22"/>
          <w:szCs w:val="22"/>
        </w:rPr>
        <w:t xml:space="preserve">oom 1) </w:t>
      </w:r>
      <w:r w:rsidRPr="008A07C9">
        <w:rPr>
          <w:b/>
          <w:bCs/>
          <w:sz w:val="22"/>
          <w:szCs w:val="22"/>
        </w:rPr>
        <w:br/>
      </w:r>
      <w:r w:rsidRPr="008A07C9">
        <w:rPr>
          <w:b/>
          <w:bCs/>
          <w:sz w:val="22"/>
          <w:szCs w:val="22"/>
        </w:rPr>
        <w:t>Patient Interview - taking a patient history</w:t>
      </w:r>
      <w:r w:rsidRPr="008A07C9">
        <w:rPr>
          <w:sz w:val="22"/>
          <w:szCs w:val="22"/>
        </w:rPr>
        <w:br/>
      </w:r>
      <w:r w:rsidRPr="008A07C9">
        <w:rPr>
          <w:b/>
          <w:bCs/>
          <w:sz w:val="22"/>
          <w:szCs w:val="22"/>
        </w:rPr>
        <w:t>Staff</w:t>
      </w:r>
      <w:r w:rsidRPr="008A07C9">
        <w:rPr>
          <w:sz w:val="22"/>
          <w:szCs w:val="22"/>
        </w:rPr>
        <w:t xml:space="preserve">: 1 x academic and 1 x </w:t>
      </w:r>
      <w:r w:rsidRPr="008A07C9">
        <w:rPr>
          <w:sz w:val="22"/>
          <w:szCs w:val="22"/>
        </w:rPr>
        <w:t>s</w:t>
      </w:r>
      <w:r w:rsidRPr="008A07C9">
        <w:rPr>
          <w:sz w:val="22"/>
          <w:szCs w:val="22"/>
        </w:rPr>
        <w:t>imulated patient (SP)</w:t>
      </w:r>
      <w:r w:rsidRPr="008A07C9">
        <w:rPr>
          <w:sz w:val="22"/>
          <w:szCs w:val="22"/>
        </w:rPr>
        <w:br/>
      </w:r>
      <w:r w:rsidRPr="008A07C9">
        <w:rPr>
          <w:b/>
          <w:bCs/>
          <w:sz w:val="22"/>
          <w:szCs w:val="22"/>
        </w:rPr>
        <w:t>Props/equipment/documents</w:t>
      </w:r>
      <w:r w:rsidRPr="008A07C9">
        <w:rPr>
          <w:sz w:val="22"/>
          <w:szCs w:val="22"/>
        </w:rPr>
        <w:t>: SP has a script, academic will have an assessment form</w:t>
      </w:r>
      <w:r w:rsidRPr="008A07C9">
        <w:rPr>
          <w:sz w:val="22"/>
          <w:szCs w:val="22"/>
        </w:rPr>
        <w:t>.</w:t>
      </w:r>
      <w:r w:rsidRPr="008A07C9">
        <w:rPr>
          <w:sz w:val="22"/>
          <w:szCs w:val="22"/>
        </w:rPr>
        <w:br/>
      </w:r>
      <w:r w:rsidRPr="008A07C9">
        <w:rPr>
          <w:b/>
          <w:bCs/>
          <w:sz w:val="22"/>
          <w:szCs w:val="22"/>
        </w:rPr>
        <w:t>Activity</w:t>
      </w:r>
      <w:r w:rsidRPr="008A07C9">
        <w:rPr>
          <w:sz w:val="22"/>
          <w:szCs w:val="22"/>
        </w:rPr>
        <w:t>: Student to take a medical history from the SP. Student can take notes on a notepad/paper/electronic device</w:t>
      </w:r>
      <w:r w:rsidRPr="008A07C9">
        <w:rPr>
          <w:sz w:val="22"/>
          <w:szCs w:val="22"/>
        </w:rPr>
        <w:t>.</w:t>
      </w:r>
      <w:r w:rsidRPr="008A07C9">
        <w:rPr>
          <w:sz w:val="22"/>
          <w:szCs w:val="22"/>
        </w:rPr>
        <w:br/>
      </w:r>
      <w:r w:rsidRPr="008A07C9">
        <w:rPr>
          <w:b/>
          <w:bCs/>
          <w:sz w:val="22"/>
          <w:szCs w:val="22"/>
        </w:rPr>
        <w:t>Instructions:</w:t>
      </w:r>
      <w:r w:rsidRPr="008A07C9">
        <w:rPr>
          <w:sz w:val="22"/>
          <w:szCs w:val="22"/>
        </w:rPr>
        <w:t xml:space="preserve"> Academic welcomes student and introduces themselves and the patient, and asks them to confirm their name for the assessment form. The academic sets the scene i.e. “you are working in a medical assessment unit…”. Academic explains they will be observing during the interview, instructs the student to start and then switches their camera and microphone off until the student has finished or OSCE station time is up. </w:t>
      </w:r>
    </w:p>
    <w:p w14:paraId="76AF4D13" w14:textId="24F3E82A" w:rsidR="008A07C9" w:rsidRPr="008A07C9" w:rsidRDefault="008A07C9" w:rsidP="008A07C9">
      <w:pPr>
        <w:rPr>
          <w:sz w:val="22"/>
          <w:szCs w:val="22"/>
        </w:rPr>
      </w:pPr>
      <w:r w:rsidRPr="008A07C9">
        <w:rPr>
          <w:b/>
          <w:bCs/>
          <w:sz w:val="22"/>
          <w:szCs w:val="22"/>
        </w:rPr>
        <w:t>Station 2 (</w:t>
      </w:r>
      <w:r w:rsidRPr="008A07C9">
        <w:rPr>
          <w:b/>
          <w:bCs/>
          <w:sz w:val="22"/>
          <w:szCs w:val="22"/>
        </w:rPr>
        <w:t>B</w:t>
      </w:r>
      <w:r w:rsidRPr="008A07C9">
        <w:rPr>
          <w:b/>
          <w:bCs/>
          <w:sz w:val="22"/>
          <w:szCs w:val="22"/>
        </w:rPr>
        <w:t xml:space="preserve">reakout </w:t>
      </w:r>
      <w:r w:rsidRPr="008A07C9">
        <w:rPr>
          <w:b/>
          <w:bCs/>
          <w:sz w:val="22"/>
          <w:szCs w:val="22"/>
        </w:rPr>
        <w:t>R</w:t>
      </w:r>
      <w:r w:rsidRPr="008A07C9">
        <w:rPr>
          <w:b/>
          <w:bCs/>
          <w:sz w:val="22"/>
          <w:szCs w:val="22"/>
        </w:rPr>
        <w:t xml:space="preserve">oom 2) </w:t>
      </w:r>
      <w:r w:rsidRPr="008A07C9">
        <w:rPr>
          <w:b/>
          <w:bCs/>
          <w:sz w:val="22"/>
          <w:szCs w:val="22"/>
        </w:rPr>
        <w:br/>
      </w:r>
      <w:r w:rsidRPr="008A07C9">
        <w:rPr>
          <w:b/>
          <w:bCs/>
          <w:sz w:val="22"/>
          <w:szCs w:val="22"/>
        </w:rPr>
        <w:t xml:space="preserve">Physical Assessment - </w:t>
      </w:r>
      <w:r w:rsidRPr="008A07C9">
        <w:rPr>
          <w:b/>
          <w:bCs/>
          <w:sz w:val="22"/>
          <w:szCs w:val="22"/>
        </w:rPr>
        <w:t>V</w:t>
      </w:r>
      <w:r w:rsidRPr="008A07C9">
        <w:rPr>
          <w:b/>
          <w:bCs/>
          <w:sz w:val="22"/>
          <w:szCs w:val="22"/>
        </w:rPr>
        <w:t>iva ‘think aloud’</w:t>
      </w:r>
      <w:r w:rsidRPr="008A07C9">
        <w:rPr>
          <w:b/>
          <w:bCs/>
          <w:sz w:val="22"/>
          <w:szCs w:val="22"/>
        </w:rPr>
        <w:br/>
        <w:t>Staff</w:t>
      </w:r>
      <w:r w:rsidRPr="008A07C9">
        <w:rPr>
          <w:sz w:val="22"/>
          <w:szCs w:val="22"/>
        </w:rPr>
        <w:t>: 1 x academic</w:t>
      </w:r>
      <w:r w:rsidRPr="008A07C9">
        <w:rPr>
          <w:sz w:val="22"/>
          <w:szCs w:val="22"/>
        </w:rPr>
        <w:br/>
      </w:r>
      <w:r w:rsidRPr="008A07C9">
        <w:rPr>
          <w:b/>
          <w:bCs/>
          <w:sz w:val="22"/>
          <w:szCs w:val="22"/>
        </w:rPr>
        <w:t>Props/equipment/documents</w:t>
      </w:r>
      <w:r w:rsidRPr="008A07C9">
        <w:rPr>
          <w:sz w:val="22"/>
          <w:szCs w:val="22"/>
        </w:rPr>
        <w:t>: Academic will have an assessment form</w:t>
      </w:r>
      <w:r w:rsidRPr="008A07C9">
        <w:rPr>
          <w:sz w:val="22"/>
          <w:szCs w:val="22"/>
        </w:rPr>
        <w:br/>
      </w:r>
      <w:r w:rsidRPr="008A07C9">
        <w:rPr>
          <w:b/>
          <w:bCs/>
          <w:sz w:val="22"/>
          <w:szCs w:val="22"/>
        </w:rPr>
        <w:t>Activity</w:t>
      </w:r>
      <w:r w:rsidRPr="008A07C9">
        <w:rPr>
          <w:sz w:val="22"/>
          <w:szCs w:val="22"/>
        </w:rPr>
        <w:t>: Student to describe how they would perform an advanced targeted physical assessment and Instructions: Academic welcomes the student and asks them to confirm their name for the assessment form. They will ask the student to indicate what targeted advanced physical assessment they would perform on the patient they have just met. The student will then be asked to talk through how they would perform the assessment (academic will use prompting questions where needed) and the academic will provide feedback on the clinical findings as they proceed. On completion of the assessment (or the final minute of the allocated time) the academic will ask the student to provide initial differential diagnosis/es.</w:t>
      </w:r>
    </w:p>
    <w:p w14:paraId="3E2CD27B" w14:textId="204C1D1D" w:rsidR="008A07C9" w:rsidRPr="008A07C9" w:rsidRDefault="008A07C9" w:rsidP="008A07C9">
      <w:pPr>
        <w:rPr>
          <w:sz w:val="22"/>
          <w:szCs w:val="22"/>
        </w:rPr>
      </w:pPr>
      <w:r w:rsidRPr="008A07C9">
        <w:rPr>
          <w:b/>
          <w:bCs/>
          <w:sz w:val="22"/>
          <w:szCs w:val="22"/>
        </w:rPr>
        <w:t>Station 3</w:t>
      </w:r>
      <w:r>
        <w:rPr>
          <w:b/>
          <w:bCs/>
          <w:sz w:val="22"/>
          <w:szCs w:val="22"/>
        </w:rPr>
        <w:t xml:space="preserve"> </w:t>
      </w:r>
      <w:r w:rsidRPr="008A07C9">
        <w:rPr>
          <w:b/>
          <w:bCs/>
          <w:sz w:val="22"/>
          <w:szCs w:val="22"/>
        </w:rPr>
        <w:t>(</w:t>
      </w:r>
      <w:r>
        <w:rPr>
          <w:b/>
          <w:bCs/>
          <w:sz w:val="22"/>
          <w:szCs w:val="22"/>
        </w:rPr>
        <w:t>B</w:t>
      </w:r>
      <w:r w:rsidRPr="008A07C9">
        <w:rPr>
          <w:b/>
          <w:bCs/>
          <w:sz w:val="22"/>
          <w:szCs w:val="22"/>
        </w:rPr>
        <w:t xml:space="preserve">reakout </w:t>
      </w:r>
      <w:r>
        <w:rPr>
          <w:b/>
          <w:bCs/>
          <w:sz w:val="22"/>
          <w:szCs w:val="22"/>
        </w:rPr>
        <w:t>R</w:t>
      </w:r>
      <w:r w:rsidRPr="008A07C9">
        <w:rPr>
          <w:b/>
          <w:bCs/>
          <w:sz w:val="22"/>
          <w:szCs w:val="22"/>
        </w:rPr>
        <w:t>oom 3)</w:t>
      </w:r>
      <w:r>
        <w:rPr>
          <w:b/>
          <w:bCs/>
          <w:sz w:val="22"/>
          <w:szCs w:val="22"/>
        </w:rPr>
        <w:t xml:space="preserve"> </w:t>
      </w:r>
      <w:r w:rsidRPr="008A07C9">
        <w:rPr>
          <w:b/>
          <w:bCs/>
          <w:sz w:val="22"/>
          <w:szCs w:val="22"/>
        </w:rPr>
        <w:t xml:space="preserve"> </w:t>
      </w:r>
      <w:r>
        <w:rPr>
          <w:b/>
          <w:bCs/>
          <w:sz w:val="22"/>
          <w:szCs w:val="22"/>
        </w:rPr>
        <w:br/>
      </w:r>
      <w:r w:rsidRPr="008A07C9">
        <w:rPr>
          <w:b/>
          <w:bCs/>
          <w:sz w:val="22"/>
          <w:szCs w:val="22"/>
        </w:rPr>
        <w:t>Investigations and rationale</w:t>
      </w:r>
      <w:r w:rsidRPr="008A07C9">
        <w:rPr>
          <w:b/>
          <w:bCs/>
          <w:sz w:val="22"/>
          <w:szCs w:val="22"/>
        </w:rPr>
        <w:br/>
        <w:t>Staff</w:t>
      </w:r>
      <w:r w:rsidRPr="008A07C9">
        <w:rPr>
          <w:sz w:val="22"/>
          <w:szCs w:val="22"/>
        </w:rPr>
        <w:t>: 1 x station supervisor</w:t>
      </w:r>
      <w:r w:rsidRPr="008A07C9">
        <w:rPr>
          <w:sz w:val="22"/>
          <w:szCs w:val="22"/>
        </w:rPr>
        <w:br/>
      </w:r>
      <w:r w:rsidRPr="008A07C9">
        <w:rPr>
          <w:b/>
          <w:bCs/>
          <w:sz w:val="22"/>
          <w:szCs w:val="22"/>
        </w:rPr>
        <w:t>Props/equipment/documents</w:t>
      </w:r>
      <w:r w:rsidRPr="008A07C9">
        <w:rPr>
          <w:sz w:val="22"/>
          <w:szCs w:val="22"/>
        </w:rPr>
        <w:t xml:space="preserve">: Information sheet with password to online </w:t>
      </w:r>
      <w:r>
        <w:rPr>
          <w:sz w:val="22"/>
          <w:szCs w:val="22"/>
        </w:rPr>
        <w:t>q</w:t>
      </w:r>
      <w:r w:rsidRPr="008A07C9">
        <w:rPr>
          <w:sz w:val="22"/>
          <w:szCs w:val="22"/>
        </w:rPr>
        <w:t>uiz 1.</w:t>
      </w:r>
      <w:r w:rsidRPr="008A07C9">
        <w:rPr>
          <w:sz w:val="22"/>
          <w:szCs w:val="22"/>
        </w:rPr>
        <w:br/>
      </w:r>
      <w:r w:rsidRPr="008A07C9">
        <w:rPr>
          <w:b/>
          <w:bCs/>
          <w:sz w:val="22"/>
          <w:szCs w:val="22"/>
        </w:rPr>
        <w:t>Activity</w:t>
      </w:r>
      <w:r w:rsidRPr="008A07C9">
        <w:rPr>
          <w:sz w:val="22"/>
          <w:szCs w:val="22"/>
        </w:rPr>
        <w:t xml:space="preserve">: The student will be required to log in to the online </w:t>
      </w:r>
      <w:r>
        <w:rPr>
          <w:sz w:val="22"/>
          <w:szCs w:val="22"/>
        </w:rPr>
        <w:t>q</w:t>
      </w:r>
      <w:r w:rsidRPr="008A07C9">
        <w:rPr>
          <w:sz w:val="22"/>
          <w:szCs w:val="22"/>
        </w:rPr>
        <w:t xml:space="preserve">uiz in Blackboard (using the password) and they will have 20 mins to answer the questions. The student should remain in </w:t>
      </w:r>
      <w:r w:rsidRPr="008A07C9">
        <w:rPr>
          <w:sz w:val="22"/>
          <w:szCs w:val="22"/>
        </w:rPr>
        <w:lastRenderedPageBreak/>
        <w:t xml:space="preserve">the zoom station while they complete the quiz with their microphone on. Station supervisor will provide 1 min warning prior to end of station. </w:t>
      </w:r>
      <w:r w:rsidRPr="008A07C9">
        <w:rPr>
          <w:sz w:val="22"/>
          <w:szCs w:val="22"/>
        </w:rPr>
        <w:br/>
      </w:r>
      <w:r w:rsidRPr="008A07C9">
        <w:rPr>
          <w:b/>
          <w:bCs/>
          <w:sz w:val="22"/>
          <w:szCs w:val="22"/>
        </w:rPr>
        <w:t>Quiz</w:t>
      </w:r>
      <w:r>
        <w:rPr>
          <w:b/>
          <w:bCs/>
          <w:sz w:val="22"/>
          <w:szCs w:val="22"/>
        </w:rPr>
        <w:t xml:space="preserve"> questions</w:t>
      </w:r>
      <w:r w:rsidRPr="008A07C9">
        <w:rPr>
          <w:b/>
          <w:bCs/>
          <w:sz w:val="22"/>
          <w:szCs w:val="22"/>
        </w:rPr>
        <w:t xml:space="preserve">: </w:t>
      </w:r>
      <w:r>
        <w:rPr>
          <w:b/>
          <w:bCs/>
          <w:sz w:val="22"/>
          <w:szCs w:val="22"/>
        </w:rPr>
        <w:br/>
      </w:r>
      <w:r>
        <w:rPr>
          <w:sz w:val="22"/>
          <w:szCs w:val="22"/>
        </w:rPr>
        <w:t>1</w:t>
      </w:r>
      <w:r w:rsidRPr="008A07C9">
        <w:rPr>
          <w:sz w:val="22"/>
          <w:szCs w:val="22"/>
        </w:rPr>
        <w:t xml:space="preserve">. What further investigations would you order for this patient and why? </w:t>
      </w:r>
      <w:r>
        <w:rPr>
          <w:sz w:val="22"/>
          <w:szCs w:val="22"/>
        </w:rPr>
        <w:br/>
        <w:t>2</w:t>
      </w:r>
      <w:r w:rsidRPr="008A07C9">
        <w:rPr>
          <w:sz w:val="22"/>
          <w:szCs w:val="22"/>
        </w:rPr>
        <w:t xml:space="preserve">. image of CXR - using a structured approach review the patient’s CXR and describe your findings. </w:t>
      </w:r>
      <w:r>
        <w:rPr>
          <w:sz w:val="22"/>
          <w:szCs w:val="22"/>
        </w:rPr>
        <w:br/>
        <w:t>3</w:t>
      </w:r>
      <w:r w:rsidRPr="008A07C9">
        <w:rPr>
          <w:sz w:val="22"/>
          <w:szCs w:val="22"/>
        </w:rPr>
        <w:t>. Image of 12 lead ECG - using a structured approach review the patient's ECG and describe your findings</w:t>
      </w:r>
      <w:r>
        <w:rPr>
          <w:sz w:val="22"/>
          <w:szCs w:val="22"/>
        </w:rPr>
        <w:t>.</w:t>
      </w:r>
      <w:r>
        <w:rPr>
          <w:sz w:val="22"/>
          <w:szCs w:val="22"/>
        </w:rPr>
        <w:br/>
        <w:t>4</w:t>
      </w:r>
      <w:r w:rsidRPr="008A07C9">
        <w:rPr>
          <w:sz w:val="22"/>
          <w:szCs w:val="22"/>
        </w:rPr>
        <w:t>. Blood chemistry results - review and discuss the patient's blood results</w:t>
      </w:r>
      <w:r>
        <w:rPr>
          <w:sz w:val="22"/>
          <w:szCs w:val="22"/>
        </w:rPr>
        <w:t>.</w:t>
      </w:r>
      <w:r>
        <w:rPr>
          <w:sz w:val="22"/>
          <w:szCs w:val="22"/>
        </w:rPr>
        <w:br/>
        <w:t>5</w:t>
      </w:r>
      <w:r w:rsidRPr="008A07C9">
        <w:rPr>
          <w:sz w:val="22"/>
          <w:szCs w:val="22"/>
        </w:rPr>
        <w:t>. ABG results - analyse and discuss the patient's ABG blood results</w:t>
      </w:r>
      <w:r>
        <w:rPr>
          <w:sz w:val="22"/>
          <w:szCs w:val="22"/>
        </w:rPr>
        <w:t>.</w:t>
      </w:r>
      <w:r>
        <w:rPr>
          <w:sz w:val="22"/>
          <w:szCs w:val="22"/>
        </w:rPr>
        <w:br/>
        <w:t>6</w:t>
      </w:r>
      <w:r w:rsidRPr="008A07C9">
        <w:rPr>
          <w:sz w:val="22"/>
          <w:szCs w:val="22"/>
        </w:rPr>
        <w:t>. Consider your initial differential diagnosis/es are they the same or have they changed, if so why?</w:t>
      </w:r>
    </w:p>
    <w:p w14:paraId="589386D5" w14:textId="5AD8C61A" w:rsidR="008A07C9" w:rsidRPr="008A07C9" w:rsidRDefault="008A07C9" w:rsidP="008A07C9">
      <w:pPr>
        <w:rPr>
          <w:sz w:val="22"/>
          <w:szCs w:val="22"/>
        </w:rPr>
      </w:pPr>
      <w:r w:rsidRPr="008A07C9">
        <w:rPr>
          <w:b/>
          <w:bCs/>
          <w:sz w:val="22"/>
          <w:szCs w:val="22"/>
        </w:rPr>
        <w:t>Station 4 (</w:t>
      </w:r>
      <w:r>
        <w:rPr>
          <w:b/>
          <w:bCs/>
          <w:sz w:val="22"/>
          <w:szCs w:val="22"/>
        </w:rPr>
        <w:t>B</w:t>
      </w:r>
      <w:r w:rsidRPr="008A07C9">
        <w:rPr>
          <w:b/>
          <w:bCs/>
          <w:sz w:val="22"/>
          <w:szCs w:val="22"/>
        </w:rPr>
        <w:t xml:space="preserve">reakout </w:t>
      </w:r>
      <w:r>
        <w:rPr>
          <w:b/>
          <w:bCs/>
          <w:sz w:val="22"/>
          <w:szCs w:val="22"/>
        </w:rPr>
        <w:t>R</w:t>
      </w:r>
      <w:r w:rsidRPr="008A07C9">
        <w:rPr>
          <w:b/>
          <w:bCs/>
          <w:sz w:val="22"/>
          <w:szCs w:val="22"/>
        </w:rPr>
        <w:t>oom 4)</w:t>
      </w:r>
      <w:r>
        <w:rPr>
          <w:b/>
          <w:bCs/>
          <w:sz w:val="22"/>
          <w:szCs w:val="22"/>
        </w:rPr>
        <w:br/>
      </w:r>
      <w:r w:rsidRPr="008A07C9">
        <w:rPr>
          <w:b/>
          <w:bCs/>
          <w:sz w:val="22"/>
          <w:szCs w:val="22"/>
        </w:rPr>
        <w:t>Clinical Plan</w:t>
      </w:r>
      <w:r w:rsidRPr="008A07C9">
        <w:rPr>
          <w:b/>
          <w:bCs/>
          <w:sz w:val="22"/>
          <w:szCs w:val="22"/>
        </w:rPr>
        <w:br/>
        <w:t>Staff</w:t>
      </w:r>
      <w:r w:rsidRPr="008A07C9">
        <w:rPr>
          <w:sz w:val="22"/>
          <w:szCs w:val="22"/>
        </w:rPr>
        <w:t>: 1 x station supervisor</w:t>
      </w:r>
      <w:r w:rsidRPr="008A07C9">
        <w:rPr>
          <w:sz w:val="22"/>
          <w:szCs w:val="22"/>
        </w:rPr>
        <w:br/>
      </w:r>
      <w:r w:rsidRPr="008A07C9">
        <w:rPr>
          <w:b/>
          <w:bCs/>
          <w:sz w:val="22"/>
          <w:szCs w:val="22"/>
        </w:rPr>
        <w:t>Props/equipment/documents</w:t>
      </w:r>
      <w:r w:rsidRPr="008A07C9">
        <w:rPr>
          <w:sz w:val="22"/>
          <w:szCs w:val="22"/>
        </w:rPr>
        <w:t xml:space="preserve">: </w:t>
      </w:r>
      <w:r>
        <w:rPr>
          <w:sz w:val="22"/>
          <w:szCs w:val="22"/>
        </w:rPr>
        <w:t>I</w:t>
      </w:r>
      <w:r w:rsidRPr="008A07C9">
        <w:rPr>
          <w:sz w:val="22"/>
          <w:szCs w:val="22"/>
        </w:rPr>
        <w:t>nformation sheet with password to online Quiz 2.</w:t>
      </w:r>
      <w:r w:rsidRPr="008A07C9">
        <w:rPr>
          <w:sz w:val="22"/>
          <w:szCs w:val="22"/>
        </w:rPr>
        <w:br/>
      </w:r>
      <w:r w:rsidRPr="008A07C9">
        <w:rPr>
          <w:b/>
          <w:bCs/>
          <w:sz w:val="22"/>
          <w:szCs w:val="22"/>
        </w:rPr>
        <w:t>Activity</w:t>
      </w:r>
      <w:r w:rsidRPr="008A07C9">
        <w:rPr>
          <w:sz w:val="22"/>
          <w:szCs w:val="22"/>
        </w:rPr>
        <w:t xml:space="preserve">: The student will be required to log in to the online </w:t>
      </w:r>
      <w:r>
        <w:rPr>
          <w:sz w:val="22"/>
          <w:szCs w:val="22"/>
        </w:rPr>
        <w:t>q</w:t>
      </w:r>
      <w:r w:rsidRPr="008A07C9">
        <w:rPr>
          <w:sz w:val="22"/>
          <w:szCs w:val="22"/>
        </w:rPr>
        <w:t xml:space="preserve">uiz in Blackboard (using the password) and they will have 20 mins to answer the questions. The student should remain in the zoom station while they complete the quiz with their microphone on. Station supervisor will provide 1 min warning prior to end of station. </w:t>
      </w:r>
      <w:r w:rsidRPr="008A07C9">
        <w:rPr>
          <w:sz w:val="22"/>
          <w:szCs w:val="22"/>
        </w:rPr>
        <w:br/>
      </w:r>
      <w:r w:rsidRPr="008A07C9">
        <w:rPr>
          <w:b/>
          <w:bCs/>
          <w:sz w:val="22"/>
          <w:szCs w:val="22"/>
        </w:rPr>
        <w:t>Quiz</w:t>
      </w:r>
      <w:r>
        <w:rPr>
          <w:b/>
          <w:bCs/>
          <w:sz w:val="22"/>
          <w:szCs w:val="22"/>
        </w:rPr>
        <w:t xml:space="preserve"> questions</w:t>
      </w:r>
      <w:r w:rsidRPr="008A07C9">
        <w:rPr>
          <w:b/>
          <w:bCs/>
          <w:sz w:val="22"/>
          <w:szCs w:val="22"/>
        </w:rPr>
        <w:t xml:space="preserve">: </w:t>
      </w:r>
      <w:r>
        <w:rPr>
          <w:b/>
          <w:bCs/>
          <w:sz w:val="22"/>
          <w:szCs w:val="22"/>
        </w:rPr>
        <w:br/>
      </w:r>
      <w:r>
        <w:rPr>
          <w:sz w:val="22"/>
          <w:szCs w:val="22"/>
        </w:rPr>
        <w:t>1</w:t>
      </w:r>
      <w:r w:rsidRPr="008A07C9">
        <w:rPr>
          <w:sz w:val="22"/>
          <w:szCs w:val="22"/>
        </w:rPr>
        <w:t xml:space="preserve">. Reflecting on your findings what initial clinical management/treatment would you initiate for your patient? </w:t>
      </w:r>
      <w:r>
        <w:rPr>
          <w:sz w:val="22"/>
          <w:szCs w:val="22"/>
        </w:rPr>
        <w:br/>
        <w:t>2</w:t>
      </w:r>
      <w:r w:rsidRPr="008A07C9">
        <w:rPr>
          <w:sz w:val="22"/>
          <w:szCs w:val="22"/>
        </w:rPr>
        <w:t xml:space="preserve">. As part of your management plan what referrals would you make for your patient? </w:t>
      </w:r>
      <w:r>
        <w:rPr>
          <w:sz w:val="22"/>
          <w:szCs w:val="22"/>
        </w:rPr>
        <w:br/>
        <w:t>3</w:t>
      </w:r>
      <w:r w:rsidRPr="008A07C9">
        <w:rPr>
          <w:sz w:val="22"/>
          <w:szCs w:val="22"/>
        </w:rPr>
        <w:t>. Write a brief summary of what you would tell your patient regarding their diagnosis and plan of care. </w:t>
      </w:r>
    </w:p>
    <w:p w14:paraId="74572EB8" w14:textId="77777777" w:rsidR="008A07C9" w:rsidRDefault="008A07C9" w:rsidP="008A07C9">
      <w:pPr>
        <w:rPr>
          <w:sz w:val="22"/>
          <w:szCs w:val="22"/>
        </w:rPr>
      </w:pPr>
      <w:r w:rsidRPr="008A07C9">
        <w:rPr>
          <w:sz w:val="22"/>
          <w:szCs w:val="22"/>
        </w:rPr>
        <w:t>Student is returned to main room and met by Coordinator who will inform them of time when they need to connect to Station 5 (Debrief) Zoom meeting</w:t>
      </w:r>
    </w:p>
    <w:p w14:paraId="6578E895" w14:textId="6F57BEE7" w:rsidR="008A07C9" w:rsidRPr="008A07C9" w:rsidRDefault="008A07C9" w:rsidP="008A07C9">
      <w:pPr>
        <w:rPr>
          <w:sz w:val="22"/>
          <w:szCs w:val="22"/>
        </w:rPr>
      </w:pPr>
      <w:r w:rsidRPr="008A07C9">
        <w:rPr>
          <w:b/>
          <w:bCs/>
          <w:sz w:val="22"/>
          <w:szCs w:val="22"/>
        </w:rPr>
        <w:br/>
        <w:t>Station 5 (</w:t>
      </w:r>
      <w:r>
        <w:rPr>
          <w:b/>
          <w:bCs/>
          <w:sz w:val="22"/>
          <w:szCs w:val="22"/>
        </w:rPr>
        <w:t>s</w:t>
      </w:r>
      <w:r w:rsidRPr="008A07C9">
        <w:rPr>
          <w:b/>
          <w:bCs/>
          <w:sz w:val="22"/>
          <w:szCs w:val="22"/>
        </w:rPr>
        <w:t>eparate Zoom meeting)</w:t>
      </w:r>
      <w:r>
        <w:rPr>
          <w:b/>
          <w:bCs/>
          <w:sz w:val="22"/>
          <w:szCs w:val="22"/>
        </w:rPr>
        <w:br/>
      </w:r>
      <w:r w:rsidRPr="008A07C9">
        <w:rPr>
          <w:b/>
          <w:bCs/>
          <w:sz w:val="22"/>
          <w:szCs w:val="22"/>
        </w:rPr>
        <w:t>OSCE Debrief</w:t>
      </w:r>
      <w:r w:rsidRPr="008A07C9">
        <w:rPr>
          <w:b/>
          <w:bCs/>
          <w:sz w:val="22"/>
          <w:szCs w:val="22"/>
        </w:rPr>
        <w:br/>
        <w:t>Staff</w:t>
      </w:r>
      <w:r w:rsidRPr="008A07C9">
        <w:rPr>
          <w:sz w:val="22"/>
          <w:szCs w:val="22"/>
        </w:rPr>
        <w:t>: 1 or 2 academics</w:t>
      </w:r>
      <w:r w:rsidRPr="008A07C9">
        <w:rPr>
          <w:sz w:val="22"/>
          <w:szCs w:val="22"/>
        </w:rPr>
        <w:br/>
      </w:r>
      <w:r w:rsidRPr="008A07C9">
        <w:rPr>
          <w:b/>
          <w:bCs/>
          <w:sz w:val="22"/>
          <w:szCs w:val="22"/>
        </w:rPr>
        <w:t>Props/equipment/documents</w:t>
      </w:r>
      <w:r w:rsidRPr="008A07C9">
        <w:rPr>
          <w:sz w:val="22"/>
          <w:szCs w:val="22"/>
        </w:rPr>
        <w:t>: Session to be recorded (ensure consent has been obtained prior to start)</w:t>
      </w:r>
      <w:r w:rsidRPr="008A07C9">
        <w:rPr>
          <w:sz w:val="22"/>
          <w:szCs w:val="22"/>
        </w:rPr>
        <w:br/>
      </w:r>
      <w:r w:rsidRPr="008A07C9">
        <w:rPr>
          <w:b/>
          <w:bCs/>
          <w:sz w:val="22"/>
          <w:szCs w:val="22"/>
        </w:rPr>
        <w:t>Activity</w:t>
      </w:r>
      <w:r w:rsidRPr="008A07C9">
        <w:rPr>
          <w:sz w:val="22"/>
          <w:szCs w:val="22"/>
        </w:rPr>
        <w:t>: Students from each grouping are welcomed by the academic, who checks they have all completed the consent to record the session, and explains the rules of the debrief (i.e. safe environment). The academic will run a 20 minute debrief session (a script of prompt questions will be available to the academic. </w:t>
      </w:r>
    </w:p>
    <w:p w14:paraId="6A7F9A88" w14:textId="71097A20" w:rsidR="008A07C9" w:rsidRPr="008A07C9" w:rsidRDefault="008A07C9" w:rsidP="008A07C9">
      <w:pPr>
        <w:rPr>
          <w:sz w:val="22"/>
          <w:szCs w:val="22"/>
        </w:rPr>
      </w:pPr>
      <w:r>
        <w:rPr>
          <w:sz w:val="22"/>
          <w:szCs w:val="22"/>
        </w:rPr>
        <w:t>Finish with w</w:t>
      </w:r>
      <w:r w:rsidRPr="008A07C9">
        <w:rPr>
          <w:sz w:val="22"/>
          <w:szCs w:val="22"/>
        </w:rPr>
        <w:t>rap up and thank you</w:t>
      </w:r>
      <w:r>
        <w:rPr>
          <w:sz w:val="22"/>
          <w:szCs w:val="22"/>
        </w:rPr>
        <w:t>.</w:t>
      </w:r>
    </w:p>
    <w:p w14:paraId="257AFED8" w14:textId="00E4709B" w:rsidR="00153447" w:rsidRPr="00333D66" w:rsidRDefault="00153447" w:rsidP="00333D66"/>
    <w:sectPr w:rsidR="00153447" w:rsidRPr="00333D66" w:rsidSect="00EF474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4918" w14:textId="77777777" w:rsidR="002B11BD" w:rsidRDefault="002B11BD" w:rsidP="00333D66">
      <w:pPr>
        <w:spacing w:before="0" w:after="0" w:line="240" w:lineRule="auto"/>
      </w:pPr>
      <w:r>
        <w:separator/>
      </w:r>
    </w:p>
  </w:endnote>
  <w:endnote w:type="continuationSeparator" w:id="0">
    <w:p w14:paraId="5B701BBA" w14:textId="77777777" w:rsidR="002B11BD" w:rsidRDefault="002B11BD" w:rsidP="00333D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9EC92" w14:textId="77777777" w:rsidR="002B11BD" w:rsidRDefault="002B11BD" w:rsidP="00333D66">
      <w:pPr>
        <w:spacing w:before="0" w:after="0" w:line="240" w:lineRule="auto"/>
      </w:pPr>
      <w:r>
        <w:separator/>
      </w:r>
    </w:p>
  </w:footnote>
  <w:footnote w:type="continuationSeparator" w:id="0">
    <w:p w14:paraId="68A2C6D1" w14:textId="77777777" w:rsidR="002B11BD" w:rsidRDefault="002B11BD" w:rsidP="00333D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3416" w14:textId="77777777" w:rsidR="00333D66" w:rsidRDefault="00333D66">
    <w:pPr>
      <w:pStyle w:val="Header"/>
    </w:pPr>
  </w:p>
  <w:p w14:paraId="28784909" w14:textId="47FD3EF0" w:rsidR="00333D66" w:rsidRPr="00333D66" w:rsidRDefault="00333D66">
    <w:pPr>
      <w:pStyle w:val="Header"/>
      <w:rPr>
        <w:color w:val="0F4AEC"/>
      </w:rPr>
    </w:pPr>
    <w:r>
      <w:rPr>
        <w:noProof/>
      </w:rPr>
      <w:drawing>
        <wp:anchor distT="0" distB="0" distL="114300" distR="114300" simplePos="0" relativeHeight="251658240" behindDoc="1" locked="0" layoutInCell="1" allowOverlap="1" wp14:anchorId="5BAD5EE3" wp14:editId="345CEDC4">
          <wp:simplePos x="914400" y="451413"/>
          <wp:positionH relativeFrom="page">
            <wp:align>left</wp:align>
          </wp:positionH>
          <wp:positionV relativeFrom="page">
            <wp:align>top</wp:align>
          </wp:positionV>
          <wp:extent cx="7531200" cy="1670400"/>
          <wp:effectExtent l="0" t="0" r="0" b="0"/>
          <wp:wrapTight wrapText="bothSides">
            <wp:wrapPolygon edited="0">
              <wp:start x="1311" y="5092"/>
              <wp:lineTo x="1093" y="6570"/>
              <wp:lineTo x="1020" y="8049"/>
              <wp:lineTo x="1020" y="9198"/>
              <wp:lineTo x="1093" y="10677"/>
              <wp:lineTo x="1311" y="11498"/>
              <wp:lineTo x="20762" y="11498"/>
              <wp:lineTo x="20835" y="5749"/>
              <wp:lineTo x="1530" y="5092"/>
              <wp:lineTo x="1311" y="50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blue bar.png"/>
                  <pic:cNvPicPr/>
                </pic:nvPicPr>
                <pic:blipFill>
                  <a:blip r:embed="rId1">
                    <a:extLst>
                      <a:ext uri="{28A0092B-C50C-407E-A947-70E740481C1C}">
                        <a14:useLocalDpi xmlns:a14="http://schemas.microsoft.com/office/drawing/2010/main" val="0"/>
                      </a:ext>
                    </a:extLst>
                  </a:blip>
                  <a:stretch>
                    <a:fillRect/>
                  </a:stretch>
                </pic:blipFill>
                <pic:spPr>
                  <a:xfrm>
                    <a:off x="0" y="0"/>
                    <a:ext cx="7531200" cy="16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66"/>
    <w:rsid w:val="00021B1C"/>
    <w:rsid w:val="00153447"/>
    <w:rsid w:val="002B11BD"/>
    <w:rsid w:val="00333D66"/>
    <w:rsid w:val="00625AC7"/>
    <w:rsid w:val="00625FD7"/>
    <w:rsid w:val="008A07C9"/>
    <w:rsid w:val="00EF47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A333A"/>
  <w15:chartTrackingRefBased/>
  <w15:docId w15:val="{DF2C270D-D992-7D48-9C5E-B377557D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66"/>
    <w:pPr>
      <w:spacing w:before="240" w:after="240" w:line="276" w:lineRule="auto"/>
    </w:pPr>
    <w:rPr>
      <w:rFonts w:ascii="Arial"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D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33D66"/>
    <w:rPr>
      <w:rFonts w:ascii="Arial" w:hAnsi="Arial" w:cs="Arial"/>
      <w:sz w:val="28"/>
      <w:szCs w:val="28"/>
    </w:rPr>
  </w:style>
  <w:style w:type="paragraph" w:styleId="Footer">
    <w:name w:val="footer"/>
    <w:basedOn w:val="Normal"/>
    <w:link w:val="FooterChar"/>
    <w:uiPriority w:val="99"/>
    <w:unhideWhenUsed/>
    <w:rsid w:val="00333D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33D66"/>
    <w:rPr>
      <w:rFonts w:ascii="Arial" w:hAnsi="Arial" w:cs="Arial"/>
      <w:sz w:val="28"/>
      <w:szCs w:val="28"/>
    </w:rPr>
  </w:style>
  <w:style w:type="paragraph" w:styleId="Title">
    <w:name w:val="Title"/>
    <w:basedOn w:val="Normal"/>
    <w:next w:val="Normal"/>
    <w:link w:val="TitleChar"/>
    <w:uiPriority w:val="10"/>
    <w:qFormat/>
    <w:rsid w:val="00333D6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D6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21B1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8A07C9"/>
    <w:rPr>
      <w:color w:val="0563C1" w:themeColor="hyperlink"/>
      <w:u w:val="single"/>
    </w:rPr>
  </w:style>
  <w:style w:type="character" w:styleId="UnresolvedMention">
    <w:name w:val="Unresolved Mention"/>
    <w:basedOn w:val="DefaultParagraphFont"/>
    <w:uiPriority w:val="99"/>
    <w:semiHidden/>
    <w:unhideWhenUsed/>
    <w:rsid w:val="008A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7708">
      <w:bodyDiv w:val="1"/>
      <w:marLeft w:val="0"/>
      <w:marRight w:val="0"/>
      <w:marTop w:val="0"/>
      <w:marBottom w:val="0"/>
      <w:divBdr>
        <w:top w:val="none" w:sz="0" w:space="0" w:color="auto"/>
        <w:left w:val="none" w:sz="0" w:space="0" w:color="auto"/>
        <w:bottom w:val="none" w:sz="0" w:space="0" w:color="auto"/>
        <w:right w:val="none" w:sz="0" w:space="0" w:color="auto"/>
      </w:divBdr>
    </w:div>
    <w:div w:id="1091973929">
      <w:bodyDiv w:val="1"/>
      <w:marLeft w:val="0"/>
      <w:marRight w:val="0"/>
      <w:marTop w:val="0"/>
      <w:marBottom w:val="0"/>
      <w:divBdr>
        <w:top w:val="none" w:sz="0" w:space="0" w:color="auto"/>
        <w:left w:val="none" w:sz="0" w:space="0" w:color="auto"/>
        <w:bottom w:val="none" w:sz="0" w:space="0" w:color="auto"/>
        <w:right w:val="none" w:sz="0" w:space="0" w:color="auto"/>
      </w:divBdr>
    </w:div>
    <w:div w:id="1845516145">
      <w:bodyDiv w:val="1"/>
      <w:marLeft w:val="0"/>
      <w:marRight w:val="0"/>
      <w:marTop w:val="0"/>
      <w:marBottom w:val="0"/>
      <w:divBdr>
        <w:top w:val="none" w:sz="0" w:space="0" w:color="auto"/>
        <w:left w:val="none" w:sz="0" w:space="0" w:color="auto"/>
        <w:bottom w:val="none" w:sz="0" w:space="0" w:color="auto"/>
        <w:right w:val="none" w:sz="0" w:space="0" w:color="auto"/>
      </w:divBdr>
    </w:div>
    <w:div w:id="20790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dbook.uts.edu.au/subjects/9260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Duncan</dc:creator>
  <cp:keywords/>
  <dc:description/>
  <cp:lastModifiedBy>Rhiannon Hall</cp:lastModifiedBy>
  <cp:revision>2</cp:revision>
  <dcterms:created xsi:type="dcterms:W3CDTF">2020-11-05T23:15:00Z</dcterms:created>
  <dcterms:modified xsi:type="dcterms:W3CDTF">2020-11-05T23:15:00Z</dcterms:modified>
</cp:coreProperties>
</file>